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D" w:rsidRPr="001A0A5D" w:rsidRDefault="001A0A5D" w:rsidP="001A0A5D">
      <w:pPr>
        <w:widowControl w:val="0"/>
        <w:shd w:val="clear" w:color="auto" w:fill="FFFFCC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A5D">
        <w:rPr>
          <w:rFonts w:ascii="Times New Roman" w:eastAsia="Times New Roman" w:hAnsi="Times New Roman" w:cs="Times New Roman"/>
          <w:sz w:val="28"/>
          <w:szCs w:val="28"/>
        </w:rPr>
        <w:t>БИБЛИОГРАФИЧЕСКАЯ  ССЫЛКА:</w:t>
      </w:r>
    </w:p>
    <w:p w:rsidR="001A0A5D" w:rsidRPr="001A0A5D" w:rsidRDefault="002A5AC8" w:rsidP="002A5AC8">
      <w:pPr>
        <w:widowControl w:val="0"/>
        <w:shd w:val="clear" w:color="auto" w:fill="FFFFCC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A5D">
        <w:rPr>
          <w:rFonts w:ascii="Times New Roman" w:eastAsia="Times New Roman" w:hAnsi="Times New Roman" w:cs="Times New Roman"/>
          <w:sz w:val="28"/>
          <w:szCs w:val="28"/>
        </w:rPr>
        <w:t>Суздалев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0A5D"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6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Экологическ</w:t>
      </w:r>
      <w:bookmarkStart w:id="0" w:name="_GoBack"/>
      <w:bookmarkEnd w:id="0"/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ая глобалистика: востребованность, задачи и основные направления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</w:rPr>
        <w:t>// Естественные и технические науки. 20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 xml:space="preserve">9 (135) 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</w:rPr>
        <w:t xml:space="preserve">. С. 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69-70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  <w:lang w:val="en-US"/>
        </w:rPr>
        <w:t>DOI</w:t>
      </w:r>
      <w:r w:rsidR="001A0A5D" w:rsidRPr="001A0A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 xml:space="preserve">………….. </w:t>
      </w:r>
    </w:p>
    <w:p w:rsidR="001A0A5D" w:rsidRPr="001A0A5D" w:rsidRDefault="001A0A5D" w:rsidP="00F62842">
      <w:pPr>
        <w:widowControl w:val="0"/>
        <w:shd w:val="clear" w:color="auto" w:fill="FFFFCC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A5D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по данному вопросу можно посмотреть на странице авторского сайта проф. Суздалевой А.Л.: «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Системная техноэкология и экологическая глобалистика</w:t>
      </w:r>
      <w:r w:rsidRPr="001A0A5D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F62842" w:rsidRPr="009C62F0">
        <w:rPr>
          <w:rFonts w:ascii="Times New Roman" w:eastAsia="Times New Roman" w:hAnsi="Times New Roman" w:cs="Times New Roman"/>
          <w:sz w:val="28"/>
          <w:szCs w:val="28"/>
        </w:rPr>
        <w:t>http://www.ntsyst.ru/pages/technoecol.html</w:t>
      </w:r>
      <w:r w:rsidRPr="001A0A5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62F0" w:rsidRPr="002A5AC8" w:rsidRDefault="009C62F0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5F9" w:rsidRPr="002A5AC8" w:rsidRDefault="009F15F9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2F0" w:rsidRPr="009F15F9" w:rsidRDefault="009C62F0" w:rsidP="009F15F9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8"/>
          <w:szCs w:val="28"/>
        </w:rPr>
      </w:pPr>
      <w:r w:rsidRPr="00112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Суздалева А.Л.</w:t>
      </w:r>
      <w:r w:rsidRPr="00112E33">
        <w:rPr>
          <w:rFonts w:ascii="Times New Roman" w:hAnsi="Times New Roman" w:cs="Times New Roman"/>
          <w:i/>
          <w:iCs/>
          <w:sz w:val="28"/>
          <w:szCs w:val="28"/>
        </w:rPr>
        <w:t>, доктор биологических наук, профессор</w:t>
      </w:r>
      <w:r w:rsidR="009F15F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15F9" w:rsidRPr="009F15F9">
        <w:rPr>
          <w:rFonts w:ascii="Times New Roman" w:hAnsi="Times New Roman" w:cs="Times New Roman"/>
          <w:i/>
          <w:iCs/>
          <w:sz w:val="28"/>
          <w:szCs w:val="28"/>
        </w:rPr>
        <w:t xml:space="preserve">Национальный исследовательский </w:t>
      </w:r>
      <w:r w:rsidR="009F15F9">
        <w:rPr>
          <w:rFonts w:ascii="Times New Roman" w:hAnsi="Times New Roman" w:cs="Times New Roman"/>
          <w:i/>
          <w:iCs/>
          <w:sz w:val="28"/>
          <w:szCs w:val="28"/>
        </w:rPr>
        <w:t xml:space="preserve">университет </w:t>
      </w:r>
      <w:r w:rsidR="009F15F9" w:rsidRPr="009F15F9">
        <w:rPr>
          <w:rFonts w:ascii="Times New Roman" w:hAnsi="Times New Roman" w:cs="Times New Roman"/>
          <w:i/>
          <w:iCs/>
          <w:sz w:val="28"/>
          <w:szCs w:val="28"/>
        </w:rPr>
        <w:t>“</w:t>
      </w:r>
      <w:r>
        <w:rPr>
          <w:rFonts w:ascii="Times New Roman" w:hAnsi="Times New Roman" w:cs="Times New Roman"/>
          <w:i/>
          <w:iCs/>
          <w:sz w:val="28"/>
          <w:szCs w:val="28"/>
        </w:rPr>
        <w:t>Московск</w:t>
      </w:r>
      <w:r w:rsidR="009F15F9">
        <w:rPr>
          <w:rFonts w:ascii="Times New Roman" w:hAnsi="Times New Roman" w:cs="Times New Roman"/>
          <w:i/>
          <w:iCs/>
          <w:sz w:val="28"/>
          <w:szCs w:val="28"/>
        </w:rPr>
        <w:t>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энергетическ</w:t>
      </w:r>
      <w:r w:rsidR="009F15F9">
        <w:rPr>
          <w:rFonts w:ascii="Times New Roman" w:hAnsi="Times New Roman" w:cs="Times New Roman"/>
          <w:i/>
          <w:iCs/>
          <w:sz w:val="28"/>
          <w:szCs w:val="28"/>
        </w:rPr>
        <w:t>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институт</w:t>
      </w:r>
      <w:r w:rsidR="009F15F9" w:rsidRPr="009F15F9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1A0A5D" w:rsidRPr="009C62F0" w:rsidRDefault="001A0A5D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842" w:rsidRDefault="00112E33" w:rsidP="009F15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2E33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ЭКОЛОГИЧЕСКАЯ ГЛОБАЛИСТИКА: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2E33">
        <w:rPr>
          <w:rFonts w:ascii="Times New Roman" w:hAnsi="Times New Roman" w:cs="Times New Roman"/>
          <w:b/>
          <w:bCs/>
          <w:sz w:val="28"/>
          <w:szCs w:val="28"/>
        </w:rPr>
        <w:t>ВОСТРЕБОВАННОСТЬ, ЗАДАЧИ И ОСНОВНЫЕ НАПРАВЛЕНИЯ</w:t>
      </w:r>
    </w:p>
    <w:p w:rsidR="004B28A2" w:rsidRPr="00112E33" w:rsidRDefault="004B28A2" w:rsidP="00112E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5E8" w:rsidRPr="00112E33" w:rsidRDefault="00AE066E" w:rsidP="00F628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В статье обосновывается необходимость развития новой научной дисциплины – экологической глобалистики. Ее основная задача заключается </w:t>
      </w:r>
      <w:r w:rsidR="000B1442"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изучении развития мировых кризисов, обусловленных глобальным ухудшением окружающей среды. Выделены отдельные направления </w:t>
      </w:r>
      <w:proofErr w:type="gramStart"/>
      <w:r w:rsidRPr="00112E33">
        <w:rPr>
          <w:rFonts w:ascii="Times New Roman" w:hAnsi="Times New Roman" w:cs="Times New Roman"/>
          <w:i/>
          <w:iCs/>
          <w:sz w:val="28"/>
          <w:szCs w:val="28"/>
        </w:rPr>
        <w:t>экологической</w:t>
      </w:r>
      <w:proofErr w:type="gramEnd"/>
      <w:r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 глобалистики.</w:t>
      </w:r>
    </w:p>
    <w:p w:rsidR="000A5FEC" w:rsidRDefault="00AE066E" w:rsidP="00F628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E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Ключевые слова: </w:t>
      </w:r>
      <w:r w:rsidRPr="00112E33">
        <w:rPr>
          <w:rFonts w:ascii="Times New Roman" w:hAnsi="Times New Roman" w:cs="Times New Roman"/>
          <w:i/>
          <w:iCs/>
          <w:sz w:val="28"/>
          <w:szCs w:val="28"/>
        </w:rPr>
        <w:t>глобальный техногенез; кризис водопотребления; продовольственный кризис; демографический кризис; кризис биоразнообразия</w:t>
      </w:r>
      <w:r w:rsidR="000B1442" w:rsidRPr="00112E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C62F0" w:rsidRDefault="009C62F0" w:rsidP="00F628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C62F0" w:rsidRDefault="009C62F0" w:rsidP="00F628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C62F0" w:rsidRPr="009F15F9" w:rsidRDefault="009C62F0" w:rsidP="009F15F9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12E3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Suzdaleva A.L</w:t>
      </w:r>
      <w:r w:rsidRPr="009F15F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="009F15F9" w:rsidRPr="009F15F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Doctor of Biological Sciences, Professor, National Research University </w:t>
      </w:r>
      <w:r w:rsidR="009F15F9">
        <w:rPr>
          <w:rFonts w:ascii="Times New Roman" w:hAnsi="Times New Roman" w:cs="Times New Roman"/>
          <w:i/>
          <w:iCs/>
          <w:sz w:val="28"/>
          <w:szCs w:val="28"/>
          <w:lang w:val="en-US"/>
        </w:rPr>
        <w:t>“</w:t>
      </w:r>
      <w:r w:rsidR="009F15F9" w:rsidRPr="009F15F9">
        <w:rPr>
          <w:rFonts w:ascii="Times New Roman" w:hAnsi="Times New Roman" w:cs="Times New Roman"/>
          <w:i/>
          <w:iCs/>
          <w:sz w:val="28"/>
          <w:szCs w:val="28"/>
          <w:lang w:val="en-US"/>
        </w:rPr>
        <w:t>Moscow Power Engineering Institute</w:t>
      </w:r>
      <w:r w:rsidR="009F15F9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:rsidR="005C4F02" w:rsidRPr="009F15F9" w:rsidRDefault="005C4F02" w:rsidP="00112E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F62842" w:rsidRPr="002A5AC8" w:rsidRDefault="00112E33" w:rsidP="009F15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628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ECOLOGICAL GLOBALISTICS: </w:t>
      </w:r>
      <w:r w:rsidR="00F62842" w:rsidRPr="00F62842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F62842">
        <w:rPr>
          <w:rFonts w:ascii="Times New Roman" w:hAnsi="Times New Roman" w:cs="Times New Roman"/>
          <w:b/>
          <w:bCs/>
          <w:sz w:val="28"/>
          <w:szCs w:val="28"/>
          <w:lang w:val="en-US"/>
        </w:rPr>
        <w:t>DEMAND, TASKS and main DIRECTIONS</w:t>
      </w:r>
    </w:p>
    <w:p w:rsidR="00112E33" w:rsidRPr="00F62842" w:rsidRDefault="00112E33" w:rsidP="00112E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0BD6" w:rsidRPr="00112E33" w:rsidRDefault="00A90BD6" w:rsidP="009C62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article substantiates the need to develop a new scientific discipline 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noBreakHyphen/>
      </w:r>
      <w:r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ecological globalis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tics</w:t>
      </w:r>
      <w:r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Its main task is to study the development of global crises caused by global environmental degradation. Separate directions of </w:t>
      </w:r>
      <w:r w:rsidR="00B62890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ecological</w:t>
      </w:r>
      <w:r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globalis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tics</w:t>
      </w:r>
      <w:r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have been identified.</w:t>
      </w:r>
    </w:p>
    <w:p w:rsidR="00A90BD6" w:rsidRPr="00112E33" w:rsidRDefault="000A5FEC" w:rsidP="009C62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12E3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</w:t>
      </w:r>
      <w:r w:rsidR="00A90BD6" w:rsidRPr="00112E3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words: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global technogenesis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water crisis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food crisis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demographic crisis</w:t>
      </w:r>
      <w:r w:rsidR="00175D15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="00A90BD6" w:rsidRPr="00112E3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biodiversity crisis.</w:t>
      </w:r>
    </w:p>
    <w:p w:rsidR="005C4F02" w:rsidRPr="001A0A5D" w:rsidRDefault="005C4F02" w:rsidP="0011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29A8" w:rsidRPr="005C4F02" w:rsidRDefault="009729A8" w:rsidP="00112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0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современного этапа развития 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C4F02">
        <w:rPr>
          <w:rFonts w:ascii="Times New Roman" w:hAnsi="Times New Roman" w:cs="Times New Roman"/>
          <w:sz w:val="28"/>
          <w:szCs w:val="28"/>
        </w:rPr>
        <w:t xml:space="preserve">цивилизации являются 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обусловленные человеческой деятельностью </w:t>
      </w:r>
      <w:r w:rsidRPr="005C4F02">
        <w:rPr>
          <w:rFonts w:ascii="Times New Roman" w:hAnsi="Times New Roman" w:cs="Times New Roman"/>
          <w:sz w:val="28"/>
          <w:szCs w:val="28"/>
        </w:rPr>
        <w:t>глобальные изменения состояния окружающей среды</w:t>
      </w:r>
      <w:r w:rsidR="00A535E8" w:rsidRPr="005C4F02">
        <w:rPr>
          <w:rFonts w:ascii="Times New Roman" w:hAnsi="Times New Roman" w:cs="Times New Roman"/>
          <w:sz w:val="28"/>
          <w:szCs w:val="28"/>
        </w:rPr>
        <w:t xml:space="preserve">. </w:t>
      </w:r>
      <w:r w:rsidR="000B1442" w:rsidRPr="005C4F02">
        <w:rPr>
          <w:rFonts w:ascii="Times New Roman" w:hAnsi="Times New Roman" w:cs="Times New Roman"/>
          <w:sz w:val="28"/>
          <w:szCs w:val="28"/>
        </w:rPr>
        <w:t>О</w:t>
      </w:r>
      <w:r w:rsidR="00AE066E" w:rsidRPr="005C4F02">
        <w:rPr>
          <w:rFonts w:ascii="Times New Roman" w:hAnsi="Times New Roman" w:cs="Times New Roman"/>
          <w:sz w:val="28"/>
          <w:szCs w:val="28"/>
        </w:rPr>
        <w:t>бозначаем</w:t>
      </w:r>
      <w:r w:rsidR="000B1442" w:rsidRPr="005C4F02">
        <w:rPr>
          <w:rFonts w:ascii="Times New Roman" w:hAnsi="Times New Roman" w:cs="Times New Roman"/>
          <w:sz w:val="28"/>
          <w:szCs w:val="28"/>
        </w:rPr>
        <w:t>ые</w:t>
      </w:r>
      <w:r w:rsidR="00AE066E" w:rsidRPr="005C4F0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AE066E" w:rsidRPr="005C4F02">
        <w:rPr>
          <w:rFonts w:ascii="Times New Roman" w:hAnsi="Times New Roman" w:cs="Times New Roman"/>
          <w:sz w:val="28"/>
          <w:szCs w:val="28"/>
        </w:rPr>
        <w:t>глобальный</w:t>
      </w:r>
      <w:proofErr w:type="gramEnd"/>
      <w:r w:rsidR="00AE066E" w:rsidRPr="005C4F02">
        <w:rPr>
          <w:rFonts w:ascii="Times New Roman" w:hAnsi="Times New Roman" w:cs="Times New Roman"/>
          <w:sz w:val="28"/>
          <w:szCs w:val="28"/>
        </w:rPr>
        <w:t xml:space="preserve"> техногенез,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 они</w:t>
      </w:r>
      <w:r w:rsidR="00AE066E" w:rsidRPr="005C4F02">
        <w:rPr>
          <w:rFonts w:ascii="Times New Roman" w:hAnsi="Times New Roman" w:cs="Times New Roman"/>
          <w:sz w:val="28"/>
          <w:szCs w:val="28"/>
        </w:rPr>
        <w:t xml:space="preserve"> стал</w:t>
      </w:r>
      <w:r w:rsidR="000B1442" w:rsidRPr="005C4F02">
        <w:rPr>
          <w:rFonts w:ascii="Times New Roman" w:hAnsi="Times New Roman" w:cs="Times New Roman"/>
          <w:sz w:val="28"/>
          <w:szCs w:val="28"/>
        </w:rPr>
        <w:t>и</w:t>
      </w:r>
      <w:r w:rsidR="00AE066E" w:rsidRPr="005C4F02">
        <w:rPr>
          <w:rFonts w:ascii="Times New Roman" w:hAnsi="Times New Roman" w:cs="Times New Roman"/>
          <w:sz w:val="28"/>
          <w:szCs w:val="28"/>
        </w:rPr>
        <w:t xml:space="preserve"> причиной</w:t>
      </w:r>
      <w:r w:rsidR="00A535E8" w:rsidRPr="005C4F0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361FD"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="00AE066E" w:rsidRPr="005C4F02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A535E8" w:rsidRPr="005C4F02">
        <w:rPr>
          <w:rFonts w:ascii="Times New Roman" w:hAnsi="Times New Roman" w:cs="Times New Roman"/>
          <w:sz w:val="28"/>
          <w:szCs w:val="28"/>
        </w:rPr>
        <w:t>крупно</w:t>
      </w:r>
      <w:r w:rsidR="009E2D17" w:rsidRPr="005C4F02">
        <w:rPr>
          <w:rFonts w:ascii="Times New Roman" w:hAnsi="Times New Roman" w:cs="Times New Roman"/>
          <w:sz w:val="28"/>
          <w:szCs w:val="28"/>
        </w:rPr>
        <w:t>масштабных катастрофических явлений</w:t>
      </w:r>
      <w:r w:rsidR="007361FD" w:rsidRPr="005C4F02">
        <w:rPr>
          <w:rFonts w:ascii="Times New Roman" w:hAnsi="Times New Roman" w:cs="Times New Roman"/>
          <w:sz w:val="28"/>
          <w:szCs w:val="28"/>
        </w:rPr>
        <w:t xml:space="preserve">, которые уже </w:t>
      </w:r>
      <w:r w:rsidR="009E2D17" w:rsidRPr="005C4F0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7361FD" w:rsidRPr="005C4F02">
        <w:rPr>
          <w:rFonts w:ascii="Times New Roman" w:hAnsi="Times New Roman" w:cs="Times New Roman"/>
          <w:sz w:val="28"/>
          <w:szCs w:val="28"/>
        </w:rPr>
        <w:t xml:space="preserve">специалистами как мировые кризисы. </w:t>
      </w:r>
      <w:r w:rsidR="009E2D17" w:rsidRPr="005C4F02">
        <w:rPr>
          <w:rFonts w:ascii="Times New Roman" w:hAnsi="Times New Roman" w:cs="Times New Roman"/>
          <w:sz w:val="28"/>
          <w:szCs w:val="28"/>
        </w:rPr>
        <w:t>Наибол</w:t>
      </w:r>
      <w:r w:rsidR="00A535E8" w:rsidRPr="005C4F02">
        <w:rPr>
          <w:rFonts w:ascii="Times New Roman" w:hAnsi="Times New Roman" w:cs="Times New Roman"/>
          <w:sz w:val="28"/>
          <w:szCs w:val="28"/>
        </w:rPr>
        <w:t xml:space="preserve">ьшую </w:t>
      </w:r>
      <w:r w:rsidR="009E2D17" w:rsidRPr="005C4F02">
        <w:rPr>
          <w:rFonts w:ascii="Times New Roman" w:hAnsi="Times New Roman" w:cs="Times New Roman"/>
          <w:sz w:val="28"/>
          <w:szCs w:val="28"/>
        </w:rPr>
        <w:t>опасн</w:t>
      </w:r>
      <w:r w:rsidR="00A535E8" w:rsidRPr="005C4F02">
        <w:rPr>
          <w:rFonts w:ascii="Times New Roman" w:hAnsi="Times New Roman" w:cs="Times New Roman"/>
          <w:sz w:val="28"/>
          <w:szCs w:val="28"/>
        </w:rPr>
        <w:t>ость представляют</w:t>
      </w:r>
      <w:r w:rsidR="009E2D17" w:rsidRPr="005C4F02">
        <w:rPr>
          <w:rFonts w:ascii="Times New Roman" w:hAnsi="Times New Roman" w:cs="Times New Roman"/>
          <w:sz w:val="28"/>
          <w:szCs w:val="28"/>
        </w:rPr>
        <w:t>:</w:t>
      </w:r>
    </w:p>
    <w:p w:rsidR="009E2D17" w:rsidRPr="00DB1FAE" w:rsidRDefault="009E2D17" w:rsidP="00112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sz w:val="28"/>
          <w:szCs w:val="28"/>
        </w:rPr>
        <w:t xml:space="preserve">- </w:t>
      </w:r>
      <w:r w:rsidRPr="00DB1FAE">
        <w:rPr>
          <w:rFonts w:ascii="Times New Roman" w:hAnsi="Times New Roman" w:cs="Times New Roman"/>
          <w:i/>
          <w:iCs/>
          <w:sz w:val="28"/>
          <w:szCs w:val="28"/>
        </w:rPr>
        <w:t>мировой кризис водопотребления</w:t>
      </w:r>
      <w:r w:rsidR="00B9259B" w:rsidRPr="00DB1FAE">
        <w:rPr>
          <w:rFonts w:ascii="Times New Roman" w:hAnsi="Times New Roman" w:cs="Times New Roman"/>
          <w:sz w:val="28"/>
          <w:szCs w:val="28"/>
        </w:rPr>
        <w:t>, заключающийся в разрыве между объемом доступных ресурсов пресной воды, пригодной для использования в питьевых целях, и потребностью в ней народонаселения планеты;</w:t>
      </w:r>
    </w:p>
    <w:p w:rsidR="00B9259B" w:rsidRPr="005C4F02" w:rsidRDefault="00B9259B" w:rsidP="00112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sz w:val="28"/>
          <w:szCs w:val="28"/>
        </w:rPr>
        <w:t xml:space="preserve">- </w:t>
      </w:r>
      <w:r w:rsidR="000B1442" w:rsidRPr="005C4F02">
        <w:rPr>
          <w:rFonts w:ascii="Times New Roman" w:hAnsi="Times New Roman" w:cs="Times New Roman"/>
          <w:i/>
          <w:iCs/>
          <w:sz w:val="28"/>
          <w:szCs w:val="28"/>
        </w:rPr>
        <w:t>мировой продовольственный кризис</w:t>
      </w:r>
      <w:r w:rsidR="000B1442" w:rsidRPr="005C4F02">
        <w:rPr>
          <w:rFonts w:ascii="Times New Roman" w:hAnsi="Times New Roman" w:cs="Times New Roman"/>
          <w:sz w:val="28"/>
          <w:szCs w:val="28"/>
        </w:rPr>
        <w:t>, вызванный</w:t>
      </w:r>
      <w:r w:rsidRPr="005C4F02">
        <w:rPr>
          <w:rFonts w:ascii="Times New Roman" w:hAnsi="Times New Roman" w:cs="Times New Roman"/>
          <w:sz w:val="28"/>
          <w:szCs w:val="28"/>
        </w:rPr>
        <w:t xml:space="preserve"> нехватк</w:t>
      </w:r>
      <w:r w:rsidR="000A4C2F" w:rsidRPr="005C4F02">
        <w:rPr>
          <w:rFonts w:ascii="Times New Roman" w:hAnsi="Times New Roman" w:cs="Times New Roman"/>
          <w:sz w:val="28"/>
          <w:szCs w:val="28"/>
        </w:rPr>
        <w:t>ой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Pr="005C4F02">
        <w:rPr>
          <w:rFonts w:ascii="Times New Roman" w:hAnsi="Times New Roman" w:cs="Times New Roman"/>
          <w:sz w:val="28"/>
          <w:szCs w:val="28"/>
        </w:rPr>
        <w:t>пищевых продуктов, обусловленн</w:t>
      </w:r>
      <w:r w:rsidR="000A4C2F" w:rsidRPr="005C4F02">
        <w:rPr>
          <w:rFonts w:ascii="Times New Roman" w:hAnsi="Times New Roman" w:cs="Times New Roman"/>
          <w:sz w:val="28"/>
          <w:szCs w:val="28"/>
        </w:rPr>
        <w:t>ой</w:t>
      </w:r>
      <w:r w:rsidRPr="005C4F02">
        <w:rPr>
          <w:rFonts w:ascii="Times New Roman" w:hAnsi="Times New Roman" w:cs="Times New Roman"/>
          <w:sz w:val="28"/>
          <w:szCs w:val="28"/>
        </w:rPr>
        <w:t xml:space="preserve"> как ростом численности человечества, так деградаций почв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 и</w:t>
      </w:r>
      <w:r w:rsidRPr="005C4F02">
        <w:rPr>
          <w:rFonts w:ascii="Times New Roman" w:hAnsi="Times New Roman" w:cs="Times New Roman"/>
          <w:sz w:val="28"/>
          <w:szCs w:val="28"/>
        </w:rPr>
        <w:t xml:space="preserve"> их истощением, а также </w:t>
      </w:r>
      <w:r w:rsidR="000B1442" w:rsidRPr="005C4F02">
        <w:rPr>
          <w:rFonts w:ascii="Times New Roman" w:hAnsi="Times New Roman" w:cs="Times New Roman"/>
          <w:sz w:val="28"/>
          <w:szCs w:val="28"/>
        </w:rPr>
        <w:t xml:space="preserve">недостаточностью </w:t>
      </w:r>
      <w:r w:rsidRPr="005C4F02">
        <w:rPr>
          <w:rFonts w:ascii="Times New Roman" w:hAnsi="Times New Roman" w:cs="Times New Roman"/>
          <w:sz w:val="28"/>
          <w:szCs w:val="28"/>
        </w:rPr>
        <w:t>водных ресурсов для сельскохозяйственного производства;</w:t>
      </w:r>
    </w:p>
    <w:p w:rsidR="009E2D17" w:rsidRDefault="00B9259B" w:rsidP="00112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FAE">
        <w:rPr>
          <w:rFonts w:ascii="Times New Roman" w:hAnsi="Times New Roman" w:cs="Times New Roman"/>
          <w:sz w:val="28"/>
          <w:szCs w:val="28"/>
        </w:rPr>
        <w:t xml:space="preserve">- </w:t>
      </w:r>
      <w:r w:rsidRPr="00DB1FAE">
        <w:rPr>
          <w:rFonts w:ascii="Times New Roman" w:hAnsi="Times New Roman" w:cs="Times New Roman"/>
          <w:i/>
          <w:iCs/>
          <w:sz w:val="28"/>
          <w:szCs w:val="28"/>
        </w:rPr>
        <w:t>мировой демографический кризис</w:t>
      </w:r>
      <w:r w:rsidRPr="00DB1FAE">
        <w:rPr>
          <w:rFonts w:ascii="Times New Roman" w:hAnsi="Times New Roman" w:cs="Times New Roman"/>
          <w:sz w:val="28"/>
          <w:szCs w:val="28"/>
        </w:rPr>
        <w:t>, в основе которого лежит растущий</w:t>
      </w:r>
      <w:r>
        <w:rPr>
          <w:rFonts w:ascii="Times New Roman" w:hAnsi="Times New Roman" w:cs="Times New Roman"/>
          <w:sz w:val="28"/>
          <w:szCs w:val="28"/>
        </w:rPr>
        <w:t xml:space="preserve"> дефицит пространства, пригодного для жизни человека, т.е. окружающей среды с благоприятными экологическим условиями;</w:t>
      </w:r>
      <w:proofErr w:type="gramEnd"/>
    </w:p>
    <w:p w:rsidR="00B9259B" w:rsidRDefault="00B9259B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sz w:val="28"/>
          <w:szCs w:val="28"/>
        </w:rPr>
        <w:t xml:space="preserve">- </w:t>
      </w:r>
      <w:r w:rsidRPr="005C4F02">
        <w:rPr>
          <w:rFonts w:ascii="Times New Roman" w:hAnsi="Times New Roman" w:cs="Times New Roman"/>
          <w:i/>
          <w:iCs/>
          <w:sz w:val="28"/>
          <w:szCs w:val="28"/>
        </w:rPr>
        <w:t>мировой кризис биоразнообразия</w:t>
      </w:r>
      <w:r w:rsidR="00A83DB7" w:rsidRPr="005C4F02">
        <w:rPr>
          <w:rFonts w:ascii="Times New Roman" w:hAnsi="Times New Roman" w:cs="Times New Roman"/>
          <w:sz w:val="28"/>
          <w:szCs w:val="28"/>
        </w:rPr>
        <w:t>, который происходит</w:t>
      </w:r>
      <w:r w:rsidR="00026352"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="00A83DB7" w:rsidRPr="005C4F02">
        <w:rPr>
          <w:rFonts w:ascii="Times New Roman" w:hAnsi="Times New Roman" w:cs="Times New Roman"/>
          <w:sz w:val="28"/>
          <w:szCs w:val="28"/>
        </w:rPr>
        <w:t>в результате истребления человеком</w:t>
      </w:r>
      <w:r w:rsidR="00B62890" w:rsidRPr="005C4F02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A83DB7"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="00B62890" w:rsidRPr="005C4F02">
        <w:rPr>
          <w:rFonts w:ascii="Times New Roman" w:hAnsi="Times New Roman" w:cs="Times New Roman"/>
          <w:sz w:val="28"/>
          <w:szCs w:val="28"/>
        </w:rPr>
        <w:t xml:space="preserve">видов растений и животных, а также </w:t>
      </w:r>
      <w:r w:rsidR="00A83DB7" w:rsidRPr="005C4F02">
        <w:rPr>
          <w:rFonts w:ascii="Times New Roman" w:hAnsi="Times New Roman" w:cs="Times New Roman"/>
          <w:sz w:val="28"/>
          <w:szCs w:val="28"/>
        </w:rPr>
        <w:t>уничтожени</w:t>
      </w:r>
      <w:r w:rsidR="005C4F02" w:rsidRPr="005C4F02">
        <w:rPr>
          <w:rFonts w:ascii="Times New Roman" w:hAnsi="Times New Roman" w:cs="Times New Roman"/>
          <w:sz w:val="28"/>
          <w:szCs w:val="28"/>
        </w:rPr>
        <w:t>я</w:t>
      </w:r>
      <w:r w:rsidR="00A83DB7" w:rsidRPr="005C4F02">
        <w:rPr>
          <w:rFonts w:ascii="Times New Roman" w:hAnsi="Times New Roman" w:cs="Times New Roman"/>
          <w:sz w:val="28"/>
          <w:szCs w:val="28"/>
        </w:rPr>
        <w:t xml:space="preserve"> их местообитаний</w:t>
      </w:r>
      <w:r w:rsidR="00026352" w:rsidRPr="005C4F02">
        <w:rPr>
          <w:rFonts w:ascii="Times New Roman" w:hAnsi="Times New Roman" w:cs="Times New Roman"/>
          <w:sz w:val="28"/>
          <w:szCs w:val="28"/>
        </w:rPr>
        <w:t xml:space="preserve">; к кризисам этого рода можно также отнести спровоцированное человеческой деятельностью нежелательное распространение организмов, </w:t>
      </w:r>
      <w:r w:rsidR="003B03BB" w:rsidRPr="005C4F02">
        <w:rPr>
          <w:rFonts w:ascii="Times New Roman" w:hAnsi="Times New Roman" w:cs="Times New Roman"/>
          <w:sz w:val="28"/>
          <w:szCs w:val="28"/>
        </w:rPr>
        <w:t>освоение которыми новых участков окружающей среды создает угрозу исчезновения ранее обитавших та</w:t>
      </w:r>
      <w:r w:rsidR="009B6E3C" w:rsidRPr="005C4F02">
        <w:rPr>
          <w:rFonts w:ascii="Times New Roman" w:hAnsi="Times New Roman" w:cs="Times New Roman"/>
          <w:sz w:val="28"/>
          <w:szCs w:val="28"/>
        </w:rPr>
        <w:t>м</w:t>
      </w:r>
      <w:r w:rsidR="003B03BB" w:rsidRPr="005C4F02">
        <w:rPr>
          <w:rFonts w:ascii="Times New Roman" w:hAnsi="Times New Roman" w:cs="Times New Roman"/>
          <w:sz w:val="28"/>
          <w:szCs w:val="28"/>
        </w:rPr>
        <w:t xml:space="preserve"> организмов.</w:t>
      </w:r>
    </w:p>
    <w:p w:rsidR="004468C0" w:rsidRPr="005C4F02" w:rsidRDefault="00A535E8" w:rsidP="00112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4F02">
        <w:rPr>
          <w:rFonts w:ascii="Times New Roman" w:hAnsi="Times New Roman" w:cs="Times New Roman"/>
          <w:sz w:val="28"/>
          <w:szCs w:val="28"/>
        </w:rPr>
        <w:t xml:space="preserve">Все мировые кризисы в первую очередь рассматриваются как угроза человеческому обществу. </w:t>
      </w:r>
      <w:r w:rsidR="00FD42E7" w:rsidRPr="005C4F02">
        <w:rPr>
          <w:rFonts w:ascii="Times New Roman" w:hAnsi="Times New Roman" w:cs="Times New Roman"/>
          <w:sz w:val="28"/>
          <w:szCs w:val="28"/>
        </w:rPr>
        <w:t>Н</w:t>
      </w:r>
      <w:r w:rsidRPr="005C4F02">
        <w:rPr>
          <w:rFonts w:ascii="Times New Roman" w:hAnsi="Times New Roman" w:cs="Times New Roman"/>
          <w:sz w:val="28"/>
          <w:szCs w:val="28"/>
        </w:rPr>
        <w:t>е является исклю</w:t>
      </w:r>
      <w:r w:rsidR="00FD42E7" w:rsidRPr="005C4F02">
        <w:rPr>
          <w:rFonts w:ascii="Times New Roman" w:hAnsi="Times New Roman" w:cs="Times New Roman"/>
          <w:sz w:val="28"/>
          <w:szCs w:val="28"/>
        </w:rPr>
        <w:t>чением и кризис биоразнообразия.</w:t>
      </w:r>
      <w:r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="00FD42E7" w:rsidRPr="005C4F02">
        <w:rPr>
          <w:rFonts w:ascii="Times New Roman" w:hAnsi="Times New Roman" w:cs="Times New Roman"/>
          <w:sz w:val="28"/>
          <w:szCs w:val="28"/>
        </w:rPr>
        <w:t>Он</w:t>
      </w:r>
      <w:r w:rsidRPr="005C4F02">
        <w:rPr>
          <w:rFonts w:ascii="Times New Roman" w:hAnsi="Times New Roman" w:cs="Times New Roman"/>
          <w:sz w:val="28"/>
          <w:szCs w:val="28"/>
        </w:rPr>
        <w:t xml:space="preserve"> воспринимается не как </w:t>
      </w:r>
      <w:r w:rsidR="00FD42E7" w:rsidRPr="005C4F02">
        <w:rPr>
          <w:rFonts w:ascii="Times New Roman" w:hAnsi="Times New Roman" w:cs="Times New Roman"/>
          <w:sz w:val="28"/>
          <w:szCs w:val="28"/>
        </w:rPr>
        <w:t xml:space="preserve">угроза </w:t>
      </w:r>
      <w:r w:rsidRPr="005C4F02">
        <w:rPr>
          <w:rFonts w:ascii="Times New Roman" w:hAnsi="Times New Roman" w:cs="Times New Roman"/>
          <w:sz w:val="28"/>
          <w:szCs w:val="28"/>
        </w:rPr>
        <w:t>исчезновени</w:t>
      </w:r>
      <w:r w:rsidR="002003BB" w:rsidRPr="005C4F02">
        <w:rPr>
          <w:rFonts w:ascii="Times New Roman" w:hAnsi="Times New Roman" w:cs="Times New Roman"/>
          <w:sz w:val="28"/>
          <w:szCs w:val="28"/>
        </w:rPr>
        <w:t>я</w:t>
      </w:r>
      <w:r w:rsidRPr="005C4F02">
        <w:rPr>
          <w:rFonts w:ascii="Times New Roman" w:hAnsi="Times New Roman" w:cs="Times New Roman"/>
          <w:sz w:val="28"/>
          <w:szCs w:val="28"/>
        </w:rPr>
        <w:t xml:space="preserve"> </w:t>
      </w:r>
      <w:r w:rsidR="00FD42E7" w:rsidRPr="005C4F02">
        <w:rPr>
          <w:rFonts w:ascii="Times New Roman" w:hAnsi="Times New Roman" w:cs="Times New Roman"/>
          <w:sz w:val="28"/>
          <w:szCs w:val="28"/>
        </w:rPr>
        <w:t>редких видов</w:t>
      </w:r>
      <w:r w:rsidRPr="005C4F02">
        <w:rPr>
          <w:rFonts w:ascii="Times New Roman" w:hAnsi="Times New Roman" w:cs="Times New Roman"/>
          <w:sz w:val="28"/>
          <w:szCs w:val="28"/>
        </w:rPr>
        <w:t xml:space="preserve">, а как </w:t>
      </w:r>
      <w:r w:rsidR="00FD42E7" w:rsidRPr="005C4F02">
        <w:rPr>
          <w:rFonts w:ascii="Times New Roman" w:hAnsi="Times New Roman" w:cs="Times New Roman"/>
          <w:sz w:val="28"/>
          <w:szCs w:val="28"/>
        </w:rPr>
        <w:t>опасность утраты</w:t>
      </w:r>
      <w:r w:rsidRPr="005C4F02">
        <w:rPr>
          <w:rFonts w:ascii="Times New Roman" w:hAnsi="Times New Roman" w:cs="Times New Roman"/>
          <w:sz w:val="28"/>
          <w:szCs w:val="28"/>
        </w:rPr>
        <w:t xml:space="preserve"> элемента </w:t>
      </w:r>
      <w:r w:rsidR="00FD42E7" w:rsidRPr="005C4F02">
        <w:rPr>
          <w:rFonts w:ascii="Times New Roman" w:hAnsi="Times New Roman" w:cs="Times New Roman"/>
          <w:sz w:val="28"/>
          <w:szCs w:val="28"/>
        </w:rPr>
        <w:t>природы, которую</w:t>
      </w:r>
      <w:r w:rsidRPr="005C4F02">
        <w:rPr>
          <w:rFonts w:ascii="Times New Roman" w:hAnsi="Times New Roman" w:cs="Times New Roman"/>
          <w:sz w:val="28"/>
          <w:szCs w:val="28"/>
        </w:rPr>
        <w:t xml:space="preserve"> люд</w:t>
      </w:r>
      <w:r w:rsidR="00FD42E7" w:rsidRPr="005C4F02">
        <w:rPr>
          <w:rFonts w:ascii="Times New Roman" w:hAnsi="Times New Roman" w:cs="Times New Roman"/>
          <w:sz w:val="28"/>
          <w:szCs w:val="28"/>
        </w:rPr>
        <w:t>и считают общей</w:t>
      </w:r>
      <w:r w:rsidRPr="005C4F02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FD42E7" w:rsidRPr="005C4F02">
        <w:rPr>
          <w:rFonts w:ascii="Times New Roman" w:hAnsi="Times New Roman" w:cs="Times New Roman"/>
          <w:sz w:val="28"/>
          <w:szCs w:val="28"/>
        </w:rPr>
        <w:t>ю</w:t>
      </w:r>
      <w:r w:rsidRPr="005C4F02">
        <w:rPr>
          <w:rFonts w:ascii="Times New Roman" w:hAnsi="Times New Roman" w:cs="Times New Roman"/>
          <w:sz w:val="28"/>
          <w:szCs w:val="28"/>
        </w:rPr>
        <w:t xml:space="preserve">. По этой причине </w:t>
      </w:r>
      <w:r w:rsidR="008B70EA" w:rsidRPr="005C4F02">
        <w:rPr>
          <w:rFonts w:ascii="Times New Roman" w:hAnsi="Times New Roman" w:cs="Times New Roman"/>
          <w:sz w:val="28"/>
          <w:szCs w:val="28"/>
        </w:rPr>
        <w:t>среди научных публикаций по тематике</w:t>
      </w:r>
      <w:r w:rsidRPr="005C4F02">
        <w:rPr>
          <w:rFonts w:ascii="Times New Roman" w:hAnsi="Times New Roman" w:cs="Times New Roman"/>
          <w:sz w:val="28"/>
          <w:szCs w:val="28"/>
        </w:rPr>
        <w:t xml:space="preserve"> мировых кризисов </w:t>
      </w:r>
      <w:r w:rsidR="002003BB" w:rsidRPr="005C4F02">
        <w:rPr>
          <w:rFonts w:ascii="Times New Roman" w:hAnsi="Times New Roman" w:cs="Times New Roman"/>
          <w:sz w:val="28"/>
          <w:szCs w:val="28"/>
        </w:rPr>
        <w:t xml:space="preserve">преобладают </w:t>
      </w:r>
      <w:r w:rsidR="008B70EA" w:rsidRPr="005C4F02">
        <w:rPr>
          <w:rFonts w:ascii="Times New Roman" w:hAnsi="Times New Roman" w:cs="Times New Roman"/>
          <w:sz w:val="28"/>
          <w:szCs w:val="28"/>
        </w:rPr>
        <w:t>работы</w:t>
      </w:r>
      <w:r w:rsidRPr="005C4F02">
        <w:rPr>
          <w:rFonts w:ascii="Times New Roman" w:hAnsi="Times New Roman" w:cs="Times New Roman"/>
          <w:sz w:val="28"/>
          <w:szCs w:val="28"/>
        </w:rPr>
        <w:t xml:space="preserve"> политологической</w:t>
      </w:r>
      <w:r w:rsidR="002003BB" w:rsidRPr="005C4F02">
        <w:rPr>
          <w:rFonts w:ascii="Times New Roman" w:hAnsi="Times New Roman" w:cs="Times New Roman"/>
          <w:sz w:val="28"/>
          <w:szCs w:val="28"/>
        </w:rPr>
        <w:t>,</w:t>
      </w:r>
      <w:r w:rsidRPr="005C4F02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-экономической и демографической направленности. </w:t>
      </w:r>
      <w:r w:rsidRPr="00176B9A">
        <w:rPr>
          <w:rFonts w:ascii="Times New Roman" w:hAnsi="Times New Roman" w:cs="Times New Roman"/>
          <w:sz w:val="28"/>
          <w:szCs w:val="28"/>
        </w:rPr>
        <w:t xml:space="preserve">Исследование проблем с перечисленных позиций составляют основу современной классической глобалистики. </w:t>
      </w:r>
      <w:r w:rsidR="002003BB" w:rsidRPr="00176B9A">
        <w:rPr>
          <w:rFonts w:ascii="Times New Roman" w:hAnsi="Times New Roman" w:cs="Times New Roman"/>
          <w:sz w:val="28"/>
          <w:szCs w:val="28"/>
        </w:rPr>
        <w:t>Однако</w:t>
      </w:r>
      <w:r w:rsidR="002003BB" w:rsidRPr="00176B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9A">
        <w:rPr>
          <w:rFonts w:ascii="Times New Roman" w:hAnsi="Times New Roman" w:cs="Times New Roman"/>
          <w:sz w:val="28"/>
          <w:szCs w:val="28"/>
        </w:rPr>
        <w:lastRenderedPageBreak/>
        <w:t xml:space="preserve">первопричина мировых кризисов заключается в </w:t>
      </w:r>
      <w:r w:rsidR="00B12B6D" w:rsidRPr="00176B9A">
        <w:rPr>
          <w:rFonts w:ascii="Times New Roman" w:hAnsi="Times New Roman" w:cs="Times New Roman"/>
          <w:sz w:val="28"/>
          <w:szCs w:val="28"/>
        </w:rPr>
        <w:t xml:space="preserve">противоречиях, возникающих между развитием нашей цивилизации и ресурсами окружающей среды (водными, почвенными, пространственными и др.). </w:t>
      </w:r>
      <w:r w:rsidR="00FD42E7" w:rsidRPr="00176B9A">
        <w:rPr>
          <w:rFonts w:ascii="Times New Roman" w:hAnsi="Times New Roman" w:cs="Times New Roman"/>
          <w:sz w:val="28"/>
          <w:szCs w:val="28"/>
        </w:rPr>
        <w:t xml:space="preserve">Это обусловливает необходимость </w:t>
      </w:r>
      <w:r w:rsidR="00263F9D" w:rsidRPr="00176B9A">
        <w:rPr>
          <w:rFonts w:ascii="Times New Roman" w:hAnsi="Times New Roman" w:cs="Times New Roman"/>
          <w:sz w:val="28"/>
          <w:szCs w:val="28"/>
        </w:rPr>
        <w:t>анализ</w:t>
      </w:r>
      <w:r w:rsidR="00FD42E7" w:rsidRPr="00176B9A">
        <w:rPr>
          <w:rFonts w:ascii="Times New Roman" w:hAnsi="Times New Roman" w:cs="Times New Roman"/>
          <w:sz w:val="28"/>
          <w:szCs w:val="28"/>
        </w:rPr>
        <w:t>а</w:t>
      </w:r>
      <w:r w:rsidR="00263F9D" w:rsidRPr="00176B9A">
        <w:rPr>
          <w:rFonts w:ascii="Times New Roman" w:hAnsi="Times New Roman" w:cs="Times New Roman"/>
          <w:sz w:val="28"/>
          <w:szCs w:val="28"/>
        </w:rPr>
        <w:t xml:space="preserve"> общих причин и механизмов развития </w:t>
      </w:r>
      <w:r w:rsidR="008258CA" w:rsidRPr="00176B9A">
        <w:rPr>
          <w:rFonts w:ascii="Times New Roman" w:hAnsi="Times New Roman" w:cs="Times New Roman"/>
          <w:sz w:val="28"/>
          <w:szCs w:val="28"/>
        </w:rPr>
        <w:t>кризисных явлений мирового масштаба</w:t>
      </w:r>
      <w:r w:rsidR="00FD42E7" w:rsidRPr="00176B9A">
        <w:rPr>
          <w:rFonts w:ascii="Times New Roman" w:hAnsi="Times New Roman" w:cs="Times New Roman"/>
          <w:sz w:val="28"/>
          <w:szCs w:val="28"/>
        </w:rPr>
        <w:t xml:space="preserve"> с экологических позиций</w:t>
      </w:r>
      <w:r w:rsidR="00FD42E7">
        <w:rPr>
          <w:rFonts w:ascii="Times New Roman" w:hAnsi="Times New Roman" w:cs="Times New Roman"/>
          <w:sz w:val="28"/>
          <w:szCs w:val="28"/>
        </w:rPr>
        <w:t xml:space="preserve"> и</w:t>
      </w:r>
      <w:r w:rsidR="008258CA">
        <w:rPr>
          <w:rFonts w:ascii="Times New Roman" w:hAnsi="Times New Roman" w:cs="Times New Roman"/>
          <w:sz w:val="28"/>
          <w:szCs w:val="28"/>
        </w:rPr>
        <w:t xml:space="preserve"> востребованность </w:t>
      </w:r>
      <w:r w:rsidR="00BF53B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258CA">
        <w:rPr>
          <w:rFonts w:ascii="Times New Roman" w:hAnsi="Times New Roman" w:cs="Times New Roman"/>
          <w:sz w:val="28"/>
          <w:szCs w:val="28"/>
        </w:rPr>
        <w:t>научной дисциплины – экологической глобалистики</w:t>
      </w:r>
      <w:r w:rsidR="00FD42E7">
        <w:rPr>
          <w:rFonts w:ascii="Times New Roman" w:hAnsi="Times New Roman" w:cs="Times New Roman"/>
          <w:sz w:val="28"/>
          <w:szCs w:val="28"/>
        </w:rPr>
        <w:t xml:space="preserve">. </w:t>
      </w:r>
      <w:r w:rsidR="00DC3803">
        <w:rPr>
          <w:rFonts w:ascii="Times New Roman" w:hAnsi="Times New Roman" w:cs="Times New Roman"/>
          <w:sz w:val="28"/>
          <w:szCs w:val="28"/>
        </w:rPr>
        <w:t>Очевидно, что выполнение этой задачи возможно только при условии тесного сотрудничества экологов со специалистами иных областей. Таким образом, экологическая глобалистика может развиваться только как междисциплинарная область знания. В ее задачи выходит не только проведение научных исследований, но и разработка практических решений</w:t>
      </w:r>
      <w:r w:rsidR="00E13DDD">
        <w:rPr>
          <w:rFonts w:ascii="Times New Roman" w:hAnsi="Times New Roman" w:cs="Times New Roman"/>
          <w:sz w:val="28"/>
          <w:szCs w:val="28"/>
        </w:rPr>
        <w:t xml:space="preserve"> по управлению глобальными процессами, с целью предотвращения нежелательных тенденций их развития</w:t>
      </w:r>
      <w:r w:rsidR="00DC3803">
        <w:rPr>
          <w:rFonts w:ascii="Times New Roman" w:hAnsi="Times New Roman" w:cs="Times New Roman"/>
          <w:sz w:val="28"/>
          <w:szCs w:val="28"/>
        </w:rPr>
        <w:t>.</w:t>
      </w:r>
      <w:r w:rsidR="00E13DDD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13DDD" w:rsidRPr="005C4F02"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="00E123A1" w:rsidRPr="005C4F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кологическая глобалистика – это междисциплинарная область взаимосвязанной научно-теоретической и прикладной деятельности, целью </w:t>
      </w:r>
      <w:r w:rsidR="00E123A1" w:rsidRPr="00176B9A">
        <w:rPr>
          <w:rFonts w:ascii="Times New Roman" w:hAnsi="Times New Roman" w:cs="Times New Roman"/>
          <w:bCs/>
          <w:i/>
          <w:iCs/>
          <w:sz w:val="28"/>
          <w:szCs w:val="28"/>
        </w:rPr>
        <w:t>которо</w:t>
      </w:r>
      <w:r w:rsidR="002003BB" w:rsidRPr="00176B9A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="00E123A1" w:rsidRPr="00176B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является создание механизмов управления состоянием окружающей </w:t>
      </w:r>
      <w:r w:rsidR="00E123A1" w:rsidRPr="005C4F02">
        <w:rPr>
          <w:rFonts w:ascii="Times New Roman" w:hAnsi="Times New Roman" w:cs="Times New Roman"/>
          <w:bCs/>
          <w:i/>
          <w:iCs/>
          <w:sz w:val="28"/>
          <w:szCs w:val="28"/>
        </w:rPr>
        <w:t>среды в масштабах нашей планеты, включая околоземное космическое пространство.</w:t>
      </w:r>
    </w:p>
    <w:p w:rsidR="009C5401" w:rsidRDefault="009C5401" w:rsidP="002B3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систематизации широкого спектра проблем экологической глобалистики целесообразно выделить </w:t>
      </w:r>
      <w:r w:rsidR="00FD42E7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несколько отдельных напр</w:t>
      </w:r>
      <w:r w:rsidR="00BF53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2B3612">
        <w:rPr>
          <w:rFonts w:ascii="Times New Roman" w:hAnsi="Times New Roman" w:cs="Times New Roman"/>
          <w:sz w:val="28"/>
          <w:szCs w:val="28"/>
        </w:rPr>
        <w:t>.</w:t>
      </w:r>
    </w:p>
    <w:p w:rsidR="009C5401" w:rsidRDefault="009C5401" w:rsidP="002B3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Pr="00DB1FAE">
        <w:rPr>
          <w:rFonts w:ascii="Times New Roman" w:hAnsi="Times New Roman" w:cs="Times New Roman"/>
          <w:i/>
          <w:iCs/>
          <w:sz w:val="28"/>
          <w:szCs w:val="28"/>
        </w:rPr>
        <w:t>Общая</w:t>
      </w:r>
      <w:proofErr w:type="gramEnd"/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экологическая глобалистика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noBreakHyphen/>
        <w:t xml:space="preserve"> </w:t>
      </w:r>
      <w:r w:rsidRPr="00DB1FAE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закономерностей изменения окружающей среды, одновременно свойственных мировым кризисным процессам различного характера.</w:t>
      </w:r>
    </w:p>
    <w:p w:rsidR="009C5401" w:rsidRPr="00DB1FAE" w:rsidRDefault="009C5401" w:rsidP="002B3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B9A">
        <w:rPr>
          <w:rFonts w:ascii="Times New Roman" w:hAnsi="Times New Roman" w:cs="Times New Roman"/>
          <w:i/>
          <w:iCs/>
          <w:sz w:val="28"/>
          <w:szCs w:val="28"/>
        </w:rPr>
        <w:t>2. Ресурсная экологическая глобалистика</w:t>
      </w:r>
      <w:r w:rsidR="002B3612">
        <w:rPr>
          <w:rFonts w:ascii="Times New Roman" w:hAnsi="Times New Roman" w:cs="Times New Roman"/>
          <w:sz w:val="28"/>
          <w:szCs w:val="28"/>
        </w:rPr>
        <w:t xml:space="preserve"> </w:t>
      </w:r>
      <w:r w:rsidR="002B3612">
        <w:rPr>
          <w:rFonts w:ascii="Times New Roman" w:hAnsi="Times New Roman" w:cs="Times New Roman"/>
          <w:sz w:val="28"/>
          <w:szCs w:val="28"/>
        </w:rPr>
        <w:noBreakHyphen/>
      </w:r>
      <w:r w:rsidRPr="00176B9A">
        <w:rPr>
          <w:rFonts w:ascii="Times New Roman" w:hAnsi="Times New Roman" w:cs="Times New Roman"/>
          <w:sz w:val="28"/>
          <w:szCs w:val="28"/>
        </w:rPr>
        <w:t xml:space="preserve"> оценка и </w:t>
      </w:r>
      <w:r w:rsidRPr="00DB1FAE">
        <w:rPr>
          <w:rFonts w:ascii="Times New Roman" w:hAnsi="Times New Roman" w:cs="Times New Roman"/>
          <w:sz w:val="28"/>
          <w:szCs w:val="28"/>
        </w:rPr>
        <w:t xml:space="preserve">прогноз глобальных экологических последствий использования ресурсов Земли, </w:t>
      </w:r>
      <w:r w:rsidR="002B3612">
        <w:rPr>
          <w:rFonts w:ascii="Times New Roman" w:hAnsi="Times New Roman" w:cs="Times New Roman"/>
          <w:sz w:val="28"/>
          <w:szCs w:val="28"/>
        </w:rPr>
        <w:t>а также</w:t>
      </w:r>
      <w:r w:rsidR="00176B9A">
        <w:rPr>
          <w:rFonts w:ascii="Times New Roman" w:hAnsi="Times New Roman" w:cs="Times New Roman"/>
          <w:sz w:val="28"/>
          <w:szCs w:val="28"/>
        </w:rPr>
        <w:t xml:space="preserve"> </w:t>
      </w:r>
      <w:r w:rsidRPr="00DB1FAE">
        <w:rPr>
          <w:rFonts w:ascii="Times New Roman" w:hAnsi="Times New Roman" w:cs="Times New Roman"/>
          <w:sz w:val="28"/>
          <w:szCs w:val="28"/>
        </w:rPr>
        <w:t>разработка мер по недопущению их истощения.</w:t>
      </w:r>
    </w:p>
    <w:p w:rsidR="009C5401" w:rsidRPr="00DB1FAE" w:rsidRDefault="009C5401" w:rsidP="002B3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>3. Производственно-экономическая экологическая глобалистика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noBreakHyphen/>
        <w:t xml:space="preserve"> </w:t>
      </w:r>
      <w:r w:rsidRPr="00DB1FAE">
        <w:rPr>
          <w:rFonts w:ascii="Times New Roman" w:hAnsi="Times New Roman" w:cs="Times New Roman"/>
          <w:sz w:val="28"/>
          <w:szCs w:val="28"/>
        </w:rPr>
        <w:t>исследование кризисных изменений окружающей среды, возникающих в ходе роста сферы мирового производства и потребления.</w:t>
      </w:r>
    </w:p>
    <w:p w:rsidR="009C5401" w:rsidRPr="00DB1FAE" w:rsidRDefault="009C5401" w:rsidP="002B3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5C4F02">
        <w:rPr>
          <w:rFonts w:ascii="Times New Roman" w:hAnsi="Times New Roman" w:cs="Times New Roman"/>
          <w:i/>
          <w:iCs/>
          <w:sz w:val="28"/>
          <w:szCs w:val="28"/>
        </w:rPr>
        <w:t>Медицинская экологическая глобалистика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noBreakHyphen/>
      </w:r>
      <w:r w:rsidRPr="00DB1FAE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2B3612">
        <w:rPr>
          <w:rFonts w:ascii="Times New Roman" w:hAnsi="Times New Roman" w:cs="Times New Roman"/>
          <w:sz w:val="28"/>
          <w:szCs w:val="28"/>
        </w:rPr>
        <w:t>ование</w:t>
      </w:r>
      <w:r w:rsidRPr="00DB1FAE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2B3612">
        <w:rPr>
          <w:rFonts w:ascii="Times New Roman" w:hAnsi="Times New Roman" w:cs="Times New Roman"/>
          <w:sz w:val="28"/>
          <w:szCs w:val="28"/>
        </w:rPr>
        <w:t>я</w:t>
      </w:r>
      <w:r w:rsidRPr="00DB1FAE">
        <w:rPr>
          <w:rFonts w:ascii="Times New Roman" w:hAnsi="Times New Roman" w:cs="Times New Roman"/>
          <w:sz w:val="28"/>
          <w:szCs w:val="28"/>
        </w:rPr>
        <w:t xml:space="preserve"> общепланетарных изменений окружающей среды на здоровье людей, в </w:t>
      </w:r>
      <w:r w:rsidRPr="00DB1FAE">
        <w:rPr>
          <w:rFonts w:ascii="Times New Roman" w:hAnsi="Times New Roman" w:cs="Times New Roman"/>
          <w:sz w:val="28"/>
          <w:szCs w:val="28"/>
        </w:rPr>
        <w:lastRenderedPageBreak/>
        <w:t>частности, возникновение в новых условиях среды ранее неизвестных опасных заболеваний.</w:t>
      </w:r>
    </w:p>
    <w:p w:rsidR="009C5401" w:rsidRPr="00DB1FAE" w:rsidRDefault="009C5401" w:rsidP="002B3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>5. Демографическая экологическая глобалистика</w:t>
      </w:r>
      <w:r w:rsidR="002B3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3612" w:rsidRPr="002B3612">
        <w:rPr>
          <w:rFonts w:ascii="Times New Roman" w:hAnsi="Times New Roman" w:cs="Times New Roman"/>
          <w:sz w:val="28"/>
          <w:szCs w:val="28"/>
        </w:rPr>
        <w:noBreakHyphen/>
        <w:t xml:space="preserve"> изучение</w:t>
      </w:r>
      <w:r w:rsidRPr="00DB1FA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B3612">
        <w:rPr>
          <w:rFonts w:ascii="Times New Roman" w:hAnsi="Times New Roman" w:cs="Times New Roman"/>
          <w:sz w:val="28"/>
          <w:szCs w:val="28"/>
        </w:rPr>
        <w:t>й</w:t>
      </w:r>
      <w:r w:rsidRPr="00DB1FAE">
        <w:rPr>
          <w:rFonts w:ascii="Times New Roman" w:hAnsi="Times New Roman" w:cs="Times New Roman"/>
          <w:sz w:val="28"/>
          <w:szCs w:val="28"/>
        </w:rPr>
        <w:t xml:space="preserve"> биосферы (биотехносферы) в условиях роста народонаселения.</w:t>
      </w:r>
    </w:p>
    <w:p w:rsidR="009C5401" w:rsidRPr="00DB1FAE" w:rsidRDefault="009C5401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proofErr w:type="gramStart"/>
      <w:r w:rsidRPr="00DB1FAE">
        <w:rPr>
          <w:rFonts w:ascii="Times New Roman" w:hAnsi="Times New Roman" w:cs="Times New Roman"/>
          <w:i/>
          <w:iCs/>
          <w:sz w:val="28"/>
          <w:szCs w:val="28"/>
        </w:rPr>
        <w:t>Инвазионная</w:t>
      </w:r>
      <w:proofErr w:type="gramEnd"/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экологическая глобалистика</w:t>
      </w:r>
      <w:r w:rsidRPr="00DB1FAE">
        <w:rPr>
          <w:rFonts w:ascii="Times New Roman" w:hAnsi="Times New Roman" w:cs="Times New Roman"/>
          <w:sz w:val="28"/>
          <w:szCs w:val="28"/>
        </w:rPr>
        <w:t xml:space="preserve"> – предотвращение нежелательного широкомасштабного распространения ряда организмов.</w:t>
      </w:r>
    </w:p>
    <w:p w:rsidR="00FD42E7" w:rsidRPr="00DB1FAE" w:rsidRDefault="009C5401" w:rsidP="005C4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proofErr w:type="gramStart"/>
      <w:r w:rsidRPr="00DB1FAE">
        <w:rPr>
          <w:rFonts w:ascii="Times New Roman" w:hAnsi="Times New Roman" w:cs="Times New Roman"/>
          <w:i/>
          <w:iCs/>
          <w:sz w:val="28"/>
          <w:szCs w:val="28"/>
        </w:rPr>
        <w:t>Геополитическая</w:t>
      </w:r>
      <w:proofErr w:type="gramEnd"/>
      <w:r w:rsidRPr="00DB1FAE">
        <w:rPr>
          <w:rFonts w:ascii="Times New Roman" w:hAnsi="Times New Roman" w:cs="Times New Roman"/>
          <w:i/>
          <w:iCs/>
          <w:sz w:val="28"/>
          <w:szCs w:val="28"/>
        </w:rPr>
        <w:t xml:space="preserve"> экологическая глобалистика</w:t>
      </w:r>
      <w:r w:rsidRPr="00DB1FAE">
        <w:rPr>
          <w:rFonts w:ascii="Times New Roman" w:hAnsi="Times New Roman" w:cs="Times New Roman"/>
          <w:sz w:val="28"/>
          <w:szCs w:val="28"/>
        </w:rPr>
        <w:t xml:space="preserve"> </w:t>
      </w:r>
      <w:r w:rsidR="00FD42E7" w:rsidRPr="00DB1FAE">
        <w:rPr>
          <w:rFonts w:ascii="Times New Roman" w:hAnsi="Times New Roman" w:cs="Times New Roman"/>
          <w:sz w:val="28"/>
          <w:szCs w:val="28"/>
        </w:rPr>
        <w:t xml:space="preserve">– </w:t>
      </w:r>
      <w:r w:rsidRPr="00DB1FAE">
        <w:rPr>
          <w:rFonts w:ascii="Times New Roman" w:hAnsi="Times New Roman" w:cs="Times New Roman"/>
          <w:sz w:val="28"/>
          <w:szCs w:val="28"/>
        </w:rPr>
        <w:t>исслед</w:t>
      </w:r>
      <w:r w:rsidR="00FD42E7" w:rsidRPr="00DB1FAE">
        <w:rPr>
          <w:rFonts w:ascii="Times New Roman" w:hAnsi="Times New Roman" w:cs="Times New Roman"/>
          <w:sz w:val="28"/>
          <w:szCs w:val="28"/>
        </w:rPr>
        <w:t>ование влияния на глобальные экологические</w:t>
      </w:r>
      <w:r w:rsidRPr="00DB1FAE">
        <w:rPr>
          <w:rFonts w:ascii="Times New Roman" w:hAnsi="Times New Roman" w:cs="Times New Roman"/>
          <w:sz w:val="28"/>
          <w:szCs w:val="28"/>
        </w:rPr>
        <w:t xml:space="preserve"> </w:t>
      </w:r>
      <w:r w:rsidR="00FD42E7" w:rsidRPr="00DB1FAE">
        <w:rPr>
          <w:rFonts w:ascii="Times New Roman" w:hAnsi="Times New Roman" w:cs="Times New Roman"/>
          <w:sz w:val="28"/>
          <w:szCs w:val="28"/>
        </w:rPr>
        <w:t>процессы изменений</w:t>
      </w:r>
      <w:r w:rsidRPr="00DB1FAE">
        <w:rPr>
          <w:rFonts w:ascii="Times New Roman" w:hAnsi="Times New Roman" w:cs="Times New Roman"/>
          <w:sz w:val="28"/>
          <w:szCs w:val="28"/>
        </w:rPr>
        <w:t xml:space="preserve"> </w:t>
      </w:r>
      <w:r w:rsidR="00FD42E7" w:rsidRPr="00DB1FAE">
        <w:rPr>
          <w:rFonts w:ascii="Times New Roman" w:hAnsi="Times New Roman" w:cs="Times New Roman"/>
          <w:sz w:val="28"/>
          <w:szCs w:val="28"/>
        </w:rPr>
        <w:t>в геополитической ситуации</w:t>
      </w:r>
      <w:r w:rsidRPr="00DB1FAE">
        <w:rPr>
          <w:rFonts w:ascii="Times New Roman" w:hAnsi="Times New Roman" w:cs="Times New Roman"/>
          <w:sz w:val="28"/>
          <w:szCs w:val="28"/>
        </w:rPr>
        <w:t>.</w:t>
      </w:r>
    </w:p>
    <w:sectPr w:rsidR="00FD42E7" w:rsidRPr="00DB1FAE" w:rsidSect="008A5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74" w:rsidRDefault="00F81874" w:rsidP="00E123A1">
      <w:pPr>
        <w:spacing w:after="0" w:line="240" w:lineRule="auto"/>
      </w:pPr>
      <w:r>
        <w:separator/>
      </w:r>
    </w:p>
  </w:endnote>
  <w:endnote w:type="continuationSeparator" w:id="0">
    <w:p w:rsidR="00F81874" w:rsidRDefault="00F81874" w:rsidP="00E1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74" w:rsidRDefault="00F81874" w:rsidP="00E123A1">
      <w:pPr>
        <w:spacing w:after="0" w:line="240" w:lineRule="auto"/>
      </w:pPr>
      <w:r>
        <w:separator/>
      </w:r>
    </w:p>
  </w:footnote>
  <w:footnote w:type="continuationSeparator" w:id="0">
    <w:p w:rsidR="00F81874" w:rsidRDefault="00F81874" w:rsidP="00E12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2"/>
    <w:rsid w:val="00000896"/>
    <w:rsid w:val="00026352"/>
    <w:rsid w:val="000A4C2F"/>
    <w:rsid w:val="000A5FEC"/>
    <w:rsid w:val="000B1442"/>
    <w:rsid w:val="000E5262"/>
    <w:rsid w:val="00112E33"/>
    <w:rsid w:val="00117B68"/>
    <w:rsid w:val="00144474"/>
    <w:rsid w:val="00163EE7"/>
    <w:rsid w:val="00175D15"/>
    <w:rsid w:val="00176B9A"/>
    <w:rsid w:val="001A0A5D"/>
    <w:rsid w:val="001F22A7"/>
    <w:rsid w:val="002003BB"/>
    <w:rsid w:val="00263F9D"/>
    <w:rsid w:val="002A3A67"/>
    <w:rsid w:val="002A5AC8"/>
    <w:rsid w:val="002B3612"/>
    <w:rsid w:val="003323CB"/>
    <w:rsid w:val="00390E34"/>
    <w:rsid w:val="003B03BB"/>
    <w:rsid w:val="003B410B"/>
    <w:rsid w:val="003F1E3D"/>
    <w:rsid w:val="004B28A2"/>
    <w:rsid w:val="005008BC"/>
    <w:rsid w:val="005343BA"/>
    <w:rsid w:val="005378B1"/>
    <w:rsid w:val="005A29BC"/>
    <w:rsid w:val="005C4F02"/>
    <w:rsid w:val="00645EB1"/>
    <w:rsid w:val="0066650E"/>
    <w:rsid w:val="007019E9"/>
    <w:rsid w:val="007361FD"/>
    <w:rsid w:val="00742761"/>
    <w:rsid w:val="007F1260"/>
    <w:rsid w:val="00825328"/>
    <w:rsid w:val="008258CA"/>
    <w:rsid w:val="008831AB"/>
    <w:rsid w:val="0088613E"/>
    <w:rsid w:val="008A57A4"/>
    <w:rsid w:val="008B70EA"/>
    <w:rsid w:val="008F3A3C"/>
    <w:rsid w:val="00905CA1"/>
    <w:rsid w:val="009729A8"/>
    <w:rsid w:val="0098167C"/>
    <w:rsid w:val="009B6E3C"/>
    <w:rsid w:val="009C5401"/>
    <w:rsid w:val="009C62F0"/>
    <w:rsid w:val="009E2D17"/>
    <w:rsid w:val="009F15F9"/>
    <w:rsid w:val="009F27E4"/>
    <w:rsid w:val="00A04E54"/>
    <w:rsid w:val="00A535E8"/>
    <w:rsid w:val="00A722B7"/>
    <w:rsid w:val="00A83DB7"/>
    <w:rsid w:val="00A90BD6"/>
    <w:rsid w:val="00AE066E"/>
    <w:rsid w:val="00B12B6D"/>
    <w:rsid w:val="00B62890"/>
    <w:rsid w:val="00B77314"/>
    <w:rsid w:val="00B9259B"/>
    <w:rsid w:val="00BF53B4"/>
    <w:rsid w:val="00C45839"/>
    <w:rsid w:val="00CB0CEC"/>
    <w:rsid w:val="00D35A76"/>
    <w:rsid w:val="00DB1FAE"/>
    <w:rsid w:val="00DC3803"/>
    <w:rsid w:val="00E123A1"/>
    <w:rsid w:val="00E13DDD"/>
    <w:rsid w:val="00E7234D"/>
    <w:rsid w:val="00F104DE"/>
    <w:rsid w:val="00F62842"/>
    <w:rsid w:val="00F81874"/>
    <w:rsid w:val="00F94B6B"/>
    <w:rsid w:val="00FC2900"/>
    <w:rsid w:val="00FC7024"/>
    <w:rsid w:val="00FD42E7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2"/>
  </w:style>
  <w:style w:type="paragraph" w:styleId="2">
    <w:name w:val="heading 2"/>
    <w:basedOn w:val="a"/>
    <w:link w:val="20"/>
    <w:uiPriority w:val="9"/>
    <w:qFormat/>
    <w:rsid w:val="00000896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23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23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23A1"/>
    <w:rPr>
      <w:vertAlign w:val="superscript"/>
    </w:rPr>
  </w:style>
  <w:style w:type="paragraph" w:customStyle="1" w:styleId="1">
    <w:name w:val="Знак1 Знак Знак Знак Знак Знак"/>
    <w:basedOn w:val="a"/>
    <w:rsid w:val="00B773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D35A76"/>
    <w:rPr>
      <w:strike w:val="0"/>
      <w:dstrike w:val="0"/>
      <w:color w:val="003399"/>
      <w:u w:val="none"/>
      <w:effect w:val="none"/>
      <w:shd w:val="clear" w:color="auto" w:fill="auto"/>
    </w:rPr>
  </w:style>
  <w:style w:type="character" w:styleId="HTML">
    <w:name w:val="HTML Cite"/>
    <w:basedOn w:val="a0"/>
    <w:uiPriority w:val="99"/>
    <w:semiHidden/>
    <w:unhideWhenUsed/>
    <w:rsid w:val="00D35A76"/>
    <w:rPr>
      <w:i/>
      <w:iCs/>
    </w:rPr>
  </w:style>
  <w:style w:type="character" w:customStyle="1" w:styleId="cit">
    <w:name w:val="cit"/>
    <w:basedOn w:val="a0"/>
    <w:rsid w:val="00D35A76"/>
  </w:style>
  <w:style w:type="character" w:customStyle="1" w:styleId="doi2">
    <w:name w:val="doi2"/>
    <w:basedOn w:val="a0"/>
    <w:rsid w:val="00D35A76"/>
  </w:style>
  <w:style w:type="character" w:styleId="a7">
    <w:name w:val="FollowedHyperlink"/>
    <w:basedOn w:val="a0"/>
    <w:uiPriority w:val="99"/>
    <w:semiHidden/>
    <w:unhideWhenUsed/>
    <w:rsid w:val="00D35A76"/>
    <w:rPr>
      <w:color w:val="954F72" w:themeColor="followedHyperlink"/>
      <w:u w:val="single"/>
    </w:rPr>
  </w:style>
  <w:style w:type="paragraph" w:customStyle="1" w:styleId="10">
    <w:name w:val="Знак1 Знак Знак Знак Знак Знак"/>
    <w:basedOn w:val="a"/>
    <w:rsid w:val="00D35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089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нак1 Знак Знак Знак Знак Знак"/>
    <w:basedOn w:val="a"/>
    <w:rsid w:val="00BF53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0A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2"/>
  </w:style>
  <w:style w:type="paragraph" w:styleId="2">
    <w:name w:val="heading 2"/>
    <w:basedOn w:val="a"/>
    <w:link w:val="20"/>
    <w:uiPriority w:val="9"/>
    <w:qFormat/>
    <w:rsid w:val="00000896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23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23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23A1"/>
    <w:rPr>
      <w:vertAlign w:val="superscript"/>
    </w:rPr>
  </w:style>
  <w:style w:type="paragraph" w:customStyle="1" w:styleId="1">
    <w:name w:val="Знак1 Знак Знак Знак Знак Знак"/>
    <w:basedOn w:val="a"/>
    <w:rsid w:val="00B773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D35A76"/>
    <w:rPr>
      <w:strike w:val="0"/>
      <w:dstrike w:val="0"/>
      <w:color w:val="003399"/>
      <w:u w:val="none"/>
      <w:effect w:val="none"/>
      <w:shd w:val="clear" w:color="auto" w:fill="auto"/>
    </w:rPr>
  </w:style>
  <w:style w:type="character" w:styleId="HTML">
    <w:name w:val="HTML Cite"/>
    <w:basedOn w:val="a0"/>
    <w:uiPriority w:val="99"/>
    <w:semiHidden/>
    <w:unhideWhenUsed/>
    <w:rsid w:val="00D35A76"/>
    <w:rPr>
      <w:i/>
      <w:iCs/>
    </w:rPr>
  </w:style>
  <w:style w:type="character" w:customStyle="1" w:styleId="cit">
    <w:name w:val="cit"/>
    <w:basedOn w:val="a0"/>
    <w:rsid w:val="00D35A76"/>
  </w:style>
  <w:style w:type="character" w:customStyle="1" w:styleId="doi2">
    <w:name w:val="doi2"/>
    <w:basedOn w:val="a0"/>
    <w:rsid w:val="00D35A76"/>
  </w:style>
  <w:style w:type="character" w:styleId="a7">
    <w:name w:val="FollowedHyperlink"/>
    <w:basedOn w:val="a0"/>
    <w:uiPriority w:val="99"/>
    <w:semiHidden/>
    <w:unhideWhenUsed/>
    <w:rsid w:val="00D35A76"/>
    <w:rPr>
      <w:color w:val="954F72" w:themeColor="followedHyperlink"/>
      <w:u w:val="single"/>
    </w:rPr>
  </w:style>
  <w:style w:type="paragraph" w:customStyle="1" w:styleId="10">
    <w:name w:val="Знак1 Знак Знак Знак Знак Знак"/>
    <w:basedOn w:val="a"/>
    <w:rsid w:val="00D35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089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1">
    <w:name w:val="Знак1 Знак Знак Знак Знак Знак"/>
    <w:basedOn w:val="a"/>
    <w:rsid w:val="00BF53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0A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CF46-5BC9-44E8-9483-37993B3A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Suzdaleva A.L.</dc:creator>
  <cp:keywords/>
  <dc:description/>
  <cp:lastModifiedBy>User</cp:lastModifiedBy>
  <cp:revision>21</cp:revision>
  <dcterms:created xsi:type="dcterms:W3CDTF">2019-08-29T10:35:00Z</dcterms:created>
  <dcterms:modified xsi:type="dcterms:W3CDTF">2020-08-10T13:38:00Z</dcterms:modified>
</cp:coreProperties>
</file>